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15" w:rsidRPr="00AC1806" w:rsidRDefault="00672515" w:rsidP="00AC1806">
      <w:pPr>
        <w:jc w:val="center"/>
        <w:rPr>
          <w:i/>
        </w:rPr>
      </w:pPr>
      <w:r w:rsidRPr="00AC1806">
        <w:rPr>
          <w:b/>
          <w:bCs/>
          <w:i/>
          <w:iCs/>
        </w:rPr>
        <w:t>LEGAL NOTICE</w:t>
      </w:r>
    </w:p>
    <w:p w:rsidR="00672515" w:rsidRPr="008F7119" w:rsidRDefault="00672515">
      <w:pPr>
        <w:rPr>
          <w:i/>
        </w:rPr>
      </w:pPr>
    </w:p>
    <w:p w:rsidR="00AC1806" w:rsidRDefault="00AC1806" w:rsidP="00AC1806">
      <w:pPr>
        <w:ind w:firstLine="630"/>
        <w:rPr>
          <w:iCs/>
        </w:rPr>
      </w:pPr>
      <w:r>
        <w:rPr>
          <w:bCs/>
          <w:iCs/>
        </w:rPr>
        <w:t>T</w:t>
      </w:r>
      <w:r w:rsidR="00672515" w:rsidRPr="008F7119">
        <w:rPr>
          <w:iCs/>
        </w:rPr>
        <w:t xml:space="preserve">he Village of Canton Board of Trustees will hold a public hearing </w:t>
      </w:r>
      <w:r w:rsidR="008F7119">
        <w:rPr>
          <w:iCs/>
        </w:rPr>
        <w:t>on Tues</w:t>
      </w:r>
      <w:r w:rsidR="00672515" w:rsidRPr="008F7119">
        <w:rPr>
          <w:iCs/>
        </w:rPr>
        <w:t xml:space="preserve">day, </w:t>
      </w:r>
      <w:r w:rsidR="008F7119">
        <w:rPr>
          <w:iCs/>
        </w:rPr>
        <w:t>December 14, 2021, commencing at 6:00</w:t>
      </w:r>
      <w:r w:rsidR="00AB14BC">
        <w:rPr>
          <w:iCs/>
        </w:rPr>
        <w:t>pm, for the following purposes:</w:t>
      </w:r>
      <w:r>
        <w:rPr>
          <w:iCs/>
        </w:rPr>
        <w:t xml:space="preserve"> </w:t>
      </w:r>
    </w:p>
    <w:p w:rsidR="00AC1806" w:rsidRDefault="00AC1806" w:rsidP="00AC1806">
      <w:pPr>
        <w:ind w:firstLine="630"/>
        <w:rPr>
          <w:iCs/>
        </w:rPr>
      </w:pPr>
    </w:p>
    <w:p w:rsidR="00AC1806" w:rsidRDefault="00AB14BC" w:rsidP="00AB14BC">
      <w:pPr>
        <w:pStyle w:val="NormalWeb"/>
        <w:shd w:val="clear" w:color="auto" w:fill="FFFFFF"/>
        <w:spacing w:before="0" w:beforeAutospacing="0" w:after="0" w:afterAutospacing="0"/>
        <w:ind w:left="1440" w:hanging="720"/>
      </w:pPr>
      <w:r>
        <w:rPr>
          <w:iCs/>
        </w:rPr>
        <w:t>A.</w:t>
      </w:r>
      <w:r>
        <w:rPr>
          <w:iCs/>
        </w:rPr>
        <w:tab/>
      </w:r>
      <w:r w:rsidR="00AC1806">
        <w:rPr>
          <w:iCs/>
        </w:rPr>
        <w:t>At the public hearing, the Board of Trustees will receive public comment concerning a</w:t>
      </w:r>
      <w:r w:rsidR="008F7119">
        <w:rPr>
          <w:iCs/>
        </w:rPr>
        <w:t xml:space="preserve"> </w:t>
      </w:r>
      <w:r w:rsidR="00AC1806">
        <w:rPr>
          <w:iCs/>
        </w:rPr>
        <w:t>proposed local law</w:t>
      </w:r>
      <w:r w:rsidR="00672515" w:rsidRPr="008F7119">
        <w:rPr>
          <w:iCs/>
        </w:rPr>
        <w:t xml:space="preserve"> </w:t>
      </w:r>
      <w:r w:rsidR="00237583">
        <w:rPr>
          <w:iCs/>
        </w:rPr>
        <w:t>that</w:t>
      </w:r>
      <w:r w:rsidR="00672515" w:rsidRPr="008F7119">
        <w:rPr>
          <w:iCs/>
        </w:rPr>
        <w:t xml:space="preserve"> would </w:t>
      </w:r>
      <w:r w:rsidR="008F7119">
        <w:rPr>
          <w:iCs/>
        </w:rPr>
        <w:t>repeal Chapter 325 of the Canton Village Code</w:t>
      </w:r>
      <w:r w:rsidR="007324B5">
        <w:rPr>
          <w:iCs/>
        </w:rPr>
        <w:t>, titled “</w:t>
      </w:r>
      <w:r w:rsidR="007324B5" w:rsidRPr="007324B5">
        <w:rPr>
          <w:i/>
          <w:iCs/>
        </w:rPr>
        <w:t>Zoning</w:t>
      </w:r>
      <w:r w:rsidR="007324B5">
        <w:rPr>
          <w:iCs/>
        </w:rPr>
        <w:t>”, and replace same with a new Chapter 325 titled “</w:t>
      </w:r>
      <w:r w:rsidR="007324B5" w:rsidRPr="007324B5">
        <w:rPr>
          <w:i/>
          <w:iCs/>
        </w:rPr>
        <w:t>Zoning Law</w:t>
      </w:r>
      <w:r w:rsidR="007324B5">
        <w:rPr>
          <w:iCs/>
        </w:rPr>
        <w:t xml:space="preserve">”. </w:t>
      </w:r>
      <w:r w:rsidR="00AC1806">
        <w:rPr>
          <w:iCs/>
        </w:rPr>
        <w:t xml:space="preserve">The proposed </w:t>
      </w:r>
      <w:r w:rsidR="00237583">
        <w:rPr>
          <w:iCs/>
        </w:rPr>
        <w:t xml:space="preserve">new Chapter 325 represents a </w:t>
      </w:r>
      <w:r w:rsidR="00AC1806">
        <w:t>comprehensive revision of the Village’s zoning law that reflects the goals and recommendations in the Comprehensive Plan. The revision includes an update of the</w:t>
      </w:r>
      <w:r w:rsidR="00237583">
        <w:t xml:space="preserve"> Village’s zoning districts, </w:t>
      </w:r>
      <w:r w:rsidR="00AC1806">
        <w:t>zoning map</w:t>
      </w:r>
      <w:r w:rsidR="00237583">
        <w:t>,</w:t>
      </w:r>
      <w:r w:rsidR="00AC1806">
        <w:t xml:space="preserve"> and land use and site development standards utilizing modern zoning tools </w:t>
      </w:r>
      <w:r w:rsidR="00237583">
        <w:t xml:space="preserve">in order </w:t>
      </w:r>
      <w:r w:rsidR="00AC1806">
        <w:t xml:space="preserve">to create opportunities for desired development and sustainability, </w:t>
      </w:r>
      <w:r w:rsidR="00237583">
        <w:t xml:space="preserve">and to </w:t>
      </w:r>
      <w:r w:rsidR="00AC1806">
        <w:t xml:space="preserve">protect and enhance community character, quality of life, and valuable </w:t>
      </w:r>
      <w:r w:rsidR="00237583">
        <w:t xml:space="preserve">historic and natural resources. The revised law includes an update of sign regulations and zoning definitions, </w:t>
      </w:r>
      <w:r w:rsidR="00AC1806">
        <w:t>establish</w:t>
      </w:r>
      <w:r w:rsidR="00237583">
        <w:t>es clear procedures for project review by the Village Planning Board and Zoning Board of Appeals, as the case may be</w:t>
      </w:r>
      <w:r>
        <w:t>, and provided for administration and enforcement of zoning regulations within the Village.</w:t>
      </w:r>
      <w:r w:rsidR="00237583">
        <w:t xml:space="preserve"> </w:t>
      </w:r>
    </w:p>
    <w:p w:rsidR="00AC1806" w:rsidRDefault="00AC1806" w:rsidP="00AC1806">
      <w:pPr>
        <w:pStyle w:val="NormalWeb"/>
        <w:shd w:val="clear" w:color="auto" w:fill="FFFFFF"/>
        <w:spacing w:before="0" w:beforeAutospacing="0" w:after="0" w:afterAutospacing="0"/>
        <w:ind w:firstLine="720"/>
      </w:pPr>
    </w:p>
    <w:p w:rsidR="007324B5" w:rsidRDefault="00AB14BC" w:rsidP="00AB14BC">
      <w:pPr>
        <w:ind w:left="1440" w:hanging="720"/>
        <w:rPr>
          <w:iCs/>
        </w:rPr>
      </w:pPr>
      <w:r>
        <w:rPr>
          <w:iCs/>
        </w:rPr>
        <w:t>B.</w:t>
      </w:r>
      <w:r>
        <w:rPr>
          <w:iCs/>
        </w:rPr>
        <w:tab/>
      </w:r>
      <w:r w:rsidR="00237583">
        <w:rPr>
          <w:iCs/>
        </w:rPr>
        <w:t xml:space="preserve">At the public hearing, the Board of Trustees will also receive </w:t>
      </w:r>
      <w:r w:rsidR="00AC1806">
        <w:rPr>
          <w:iCs/>
        </w:rPr>
        <w:t xml:space="preserve">public comment concerning a </w:t>
      </w:r>
      <w:r w:rsidR="00237583">
        <w:rPr>
          <w:iCs/>
        </w:rPr>
        <w:t>second proposed local law</w:t>
      </w:r>
      <w:r w:rsidR="007324B5">
        <w:rPr>
          <w:iCs/>
        </w:rPr>
        <w:t xml:space="preserve"> </w:t>
      </w:r>
      <w:r w:rsidR="00237583">
        <w:rPr>
          <w:iCs/>
        </w:rPr>
        <w:t>that</w:t>
      </w:r>
      <w:r w:rsidR="007324B5">
        <w:rPr>
          <w:iCs/>
        </w:rPr>
        <w:t xml:space="preserve"> would repeal Chapter 280 of the Canton Village Code, titled “</w:t>
      </w:r>
      <w:r w:rsidR="007324B5">
        <w:rPr>
          <w:i/>
          <w:iCs/>
        </w:rPr>
        <w:t>Subdivision of Land</w:t>
      </w:r>
      <w:r w:rsidR="007324B5">
        <w:rPr>
          <w:iCs/>
        </w:rPr>
        <w:t>”, and replace same with a new Chapter 280 titled “</w:t>
      </w:r>
      <w:r w:rsidR="00DF35E2">
        <w:rPr>
          <w:i/>
          <w:iCs/>
        </w:rPr>
        <w:t>Subdivision of Land</w:t>
      </w:r>
      <w:r w:rsidR="007324B5">
        <w:rPr>
          <w:iCs/>
        </w:rPr>
        <w:t>”.</w:t>
      </w:r>
      <w:r w:rsidR="00237583">
        <w:rPr>
          <w:iCs/>
        </w:rPr>
        <w:t xml:space="preserve"> The proposed new Chapter 280 updates </w:t>
      </w:r>
      <w:r w:rsidR="00237583">
        <w:t>subdivision regulations consistent with the new zoning law, and further confers upon the Village Planning Board the authority to consider and approve subdivision requests.</w:t>
      </w:r>
    </w:p>
    <w:p w:rsidR="007324B5" w:rsidRDefault="007324B5">
      <w:pPr>
        <w:ind w:firstLine="720"/>
        <w:rPr>
          <w:iCs/>
        </w:rPr>
      </w:pPr>
    </w:p>
    <w:p w:rsidR="00AB14BC" w:rsidRPr="00AB14BC" w:rsidRDefault="00AB14BC" w:rsidP="00AB14BC">
      <w:pPr>
        <w:ind w:left="1440" w:hanging="720"/>
        <w:rPr>
          <w:iCs/>
        </w:rPr>
      </w:pPr>
      <w:r>
        <w:rPr>
          <w:iCs/>
        </w:rPr>
        <w:t>C.</w:t>
      </w:r>
      <w:r>
        <w:rPr>
          <w:iCs/>
        </w:rPr>
        <w:tab/>
      </w:r>
      <w:r w:rsidR="00672515" w:rsidRPr="008F7119">
        <w:rPr>
          <w:iCs/>
        </w:rPr>
        <w:t>In accord with the provisions of the State Environmental Quality Review Act (</w:t>
      </w:r>
      <w:r w:rsidR="00672515" w:rsidRPr="00AB14BC">
        <w:rPr>
          <w:i/>
          <w:iCs/>
        </w:rPr>
        <w:t>SEQRA</w:t>
      </w:r>
      <w:r w:rsidR="00672515" w:rsidRPr="008F7119">
        <w:rPr>
          <w:iCs/>
        </w:rPr>
        <w:t xml:space="preserve">), </w:t>
      </w:r>
      <w:r>
        <w:rPr>
          <w:iCs/>
        </w:rPr>
        <w:t xml:space="preserve">a full environmental assessment form has been filed with the Village Clerk, and will be considered by the Board of Trustees. At the public hearing, the Board of Trustees will receive public comment concerning </w:t>
      </w:r>
      <w:r w:rsidR="00672515" w:rsidRPr="008F7119">
        <w:rPr>
          <w:iCs/>
        </w:rPr>
        <w:t xml:space="preserve">the environmental impacts, if any, to be anticipated </w:t>
      </w:r>
      <w:r>
        <w:rPr>
          <w:iCs/>
        </w:rPr>
        <w:t>if</w:t>
      </w:r>
      <w:r w:rsidR="00672515" w:rsidRPr="008F7119">
        <w:rPr>
          <w:iCs/>
        </w:rPr>
        <w:t xml:space="preserve"> the proposed local laws</w:t>
      </w:r>
      <w:r>
        <w:rPr>
          <w:iCs/>
        </w:rPr>
        <w:t xml:space="preserve"> are adopted</w:t>
      </w:r>
      <w:r w:rsidR="00672515" w:rsidRPr="008F7119">
        <w:t xml:space="preserve">. </w:t>
      </w:r>
    </w:p>
    <w:p w:rsidR="00672515" w:rsidRDefault="00672515">
      <w:r w:rsidRPr="008F7119">
        <w:t xml:space="preserve"> </w:t>
      </w:r>
    </w:p>
    <w:p w:rsidR="00AB14BC" w:rsidRDefault="00AB14BC" w:rsidP="00AB14BC">
      <w:pPr>
        <w:ind w:firstLine="720"/>
        <w:rPr>
          <w:iCs/>
        </w:rPr>
      </w:pPr>
      <w:r>
        <w:rPr>
          <w:iCs/>
        </w:rPr>
        <w:t>The text of each proposed local law and the aforesaid full env</w:t>
      </w:r>
      <w:r w:rsidR="008928FB">
        <w:rPr>
          <w:iCs/>
        </w:rPr>
        <w:t xml:space="preserve">ironmental assessment form are </w:t>
      </w:r>
      <w:bookmarkStart w:id="0" w:name="_GoBack"/>
      <w:bookmarkEnd w:id="0"/>
      <w:r>
        <w:rPr>
          <w:iCs/>
        </w:rPr>
        <w:t xml:space="preserve">available at </w:t>
      </w:r>
      <w:hyperlink r:id="rId5" w:history="1">
        <w:r w:rsidRPr="009244ED">
          <w:rPr>
            <w:rStyle w:val="Hyperlink"/>
            <w:rFonts w:ascii="Bookman Old Style" w:hAnsi="Bookman Old Style"/>
            <w:sz w:val="22"/>
            <w:szCs w:val="22"/>
          </w:rPr>
          <w:t>www.cantonny.gov</w:t>
        </w:r>
      </w:hyperlink>
      <w:r w:rsidRPr="009244ED">
        <w:rPr>
          <w:rFonts w:ascii="Bookman Old Style" w:hAnsi="Bookman Old Style"/>
          <w:sz w:val="22"/>
          <w:szCs w:val="22"/>
        </w:rPr>
        <w:t>.</w:t>
      </w:r>
      <w:r>
        <w:rPr>
          <w:rFonts w:ascii="Bookman Old Style" w:hAnsi="Bookman Old Style"/>
          <w:sz w:val="22"/>
          <w:szCs w:val="22"/>
        </w:rPr>
        <w:t xml:space="preserve"> A copy of each proposed local law and the aforesaid full environmental assessment form may also be obtained upon request from the office of the Village Clerk.</w:t>
      </w:r>
    </w:p>
    <w:p w:rsidR="00AB14BC" w:rsidRPr="00AB14BC" w:rsidRDefault="00AB14BC" w:rsidP="00AB14BC">
      <w:pPr>
        <w:ind w:firstLine="720"/>
        <w:rPr>
          <w:iCs/>
        </w:rPr>
      </w:pPr>
      <w:r w:rsidRPr="008F7119">
        <w:rPr>
          <w:iCs/>
        </w:rPr>
        <w:t xml:space="preserve">  </w:t>
      </w:r>
    </w:p>
    <w:p w:rsidR="00AC1806" w:rsidRPr="00A8224E" w:rsidRDefault="00AB14BC" w:rsidP="00A8224E">
      <w:pPr>
        <w:ind w:firstLine="720"/>
      </w:pPr>
      <w:r>
        <w:rPr>
          <w:iCs/>
        </w:rPr>
        <w:t>The public hearing will be convened in</w:t>
      </w:r>
      <w:r w:rsidRPr="008F7119">
        <w:rPr>
          <w:iCs/>
        </w:rPr>
        <w:t xml:space="preserve"> the </w:t>
      </w:r>
      <w:r>
        <w:rPr>
          <w:iCs/>
        </w:rPr>
        <w:t>Courtroom</w:t>
      </w:r>
      <w:r w:rsidRPr="008F7119">
        <w:rPr>
          <w:iCs/>
        </w:rPr>
        <w:t xml:space="preserve"> in the Municipal Building at 60</w:t>
      </w:r>
      <w:r>
        <w:rPr>
          <w:iCs/>
        </w:rPr>
        <w:t xml:space="preserve"> Main Street, Canton, New York. Attendees are asked to mask and maintain safe social distance. </w:t>
      </w:r>
      <w:r w:rsidR="00AC1806" w:rsidRPr="00216412">
        <w:rPr>
          <w:rFonts w:ascii="Bookman Old Style" w:hAnsi="Bookman Old Style"/>
          <w:sz w:val="22"/>
          <w:szCs w:val="22"/>
        </w:rPr>
        <w:t xml:space="preserve">The </w:t>
      </w:r>
      <w:r w:rsidR="00AC1806">
        <w:rPr>
          <w:rFonts w:ascii="Bookman Old Style" w:hAnsi="Bookman Old Style"/>
          <w:sz w:val="22"/>
          <w:szCs w:val="22"/>
        </w:rPr>
        <w:t xml:space="preserve">public hearing will also be available </w:t>
      </w:r>
      <w:r w:rsidR="00AC1806" w:rsidRPr="00216412">
        <w:rPr>
          <w:rFonts w:ascii="Bookman Old Style" w:hAnsi="Bookman Old Style"/>
          <w:sz w:val="22"/>
          <w:szCs w:val="22"/>
        </w:rPr>
        <w:t>by use of Zoom video-conference</w:t>
      </w:r>
      <w:r w:rsidR="00AC1806">
        <w:rPr>
          <w:rFonts w:ascii="Bookman Old Style" w:hAnsi="Bookman Old Style"/>
          <w:sz w:val="22"/>
          <w:szCs w:val="22"/>
        </w:rPr>
        <w:t xml:space="preserve">, and members of the public may view, </w:t>
      </w:r>
      <w:r w:rsidR="00AC1806" w:rsidRPr="00216412">
        <w:rPr>
          <w:rFonts w:ascii="Bookman Old Style" w:hAnsi="Bookman Old Style"/>
          <w:sz w:val="22"/>
          <w:szCs w:val="22"/>
        </w:rPr>
        <w:t xml:space="preserve">listen </w:t>
      </w:r>
      <w:r w:rsidR="00AC1806">
        <w:rPr>
          <w:rFonts w:ascii="Bookman Old Style" w:hAnsi="Bookman Old Style"/>
          <w:sz w:val="22"/>
          <w:szCs w:val="22"/>
        </w:rPr>
        <w:t xml:space="preserve">to, and participate in the public hearing </w:t>
      </w:r>
      <w:r w:rsidR="00AC1806" w:rsidRPr="00216412">
        <w:rPr>
          <w:rFonts w:ascii="Bookman Old Style" w:hAnsi="Bookman Old Style"/>
          <w:sz w:val="22"/>
          <w:szCs w:val="22"/>
        </w:rPr>
        <w:t>by any of the following means:</w:t>
      </w:r>
    </w:p>
    <w:p w:rsidR="00AC1806" w:rsidRPr="00216412" w:rsidRDefault="00AC1806" w:rsidP="00AC1806">
      <w:pPr>
        <w:ind w:left="720"/>
        <w:rPr>
          <w:rFonts w:ascii="Bookman Old Style" w:hAnsi="Bookman Old Style"/>
          <w:sz w:val="22"/>
          <w:szCs w:val="22"/>
        </w:rPr>
      </w:pPr>
    </w:p>
    <w:p w:rsidR="00AC1806" w:rsidRPr="009244ED" w:rsidRDefault="00AC1806" w:rsidP="00AC1806">
      <w:pPr>
        <w:ind w:left="630"/>
        <w:rPr>
          <w:rFonts w:ascii="Bookman Old Style" w:hAnsi="Bookman Old Style"/>
          <w:sz w:val="22"/>
          <w:szCs w:val="22"/>
        </w:rPr>
      </w:pPr>
      <w:r w:rsidRPr="009244ED">
        <w:rPr>
          <w:rFonts w:ascii="Bookman Old Style" w:hAnsi="Bookman Old Style"/>
          <w:sz w:val="22"/>
          <w:szCs w:val="22"/>
        </w:rPr>
        <w:t>Join Zoom Meeting</w:t>
      </w:r>
      <w:r w:rsidRPr="009244ED">
        <w:rPr>
          <w:rFonts w:ascii="Bookman Old Style" w:hAnsi="Bookman Old Style"/>
          <w:sz w:val="22"/>
          <w:szCs w:val="22"/>
        </w:rPr>
        <w:br/>
      </w:r>
      <w:hyperlink r:id="rId6" w:tgtFrame="_blank" w:history="1">
        <w:r w:rsidRPr="009244ED">
          <w:rPr>
            <w:rStyle w:val="Hyperlink"/>
            <w:rFonts w:ascii="Bookman Old Style" w:hAnsi="Bookman Old Style"/>
            <w:sz w:val="22"/>
            <w:szCs w:val="22"/>
          </w:rPr>
          <w:t>https://us02web.zoom.us/j/83636210658?pwd=VHNiK21HRGhPdjdmY1grSDE3VkdRUT09</w:t>
        </w:r>
      </w:hyperlink>
      <w:r w:rsidRPr="009244ED">
        <w:rPr>
          <w:rFonts w:ascii="Bookman Old Style" w:hAnsi="Bookman Old Style"/>
          <w:sz w:val="22"/>
          <w:szCs w:val="22"/>
        </w:rPr>
        <w:br/>
        <w:t>•Meeting ID: 836 3621 0658</w:t>
      </w:r>
      <w:r w:rsidRPr="009244ED">
        <w:rPr>
          <w:rFonts w:ascii="Bookman Old Style" w:hAnsi="Bookman Old Style"/>
          <w:sz w:val="22"/>
          <w:szCs w:val="22"/>
        </w:rPr>
        <w:br/>
        <w:t>•Passcode: 115724</w:t>
      </w:r>
      <w:r w:rsidRPr="009244ED">
        <w:rPr>
          <w:rFonts w:ascii="Bookman Old Style" w:hAnsi="Bookman Old Style"/>
          <w:sz w:val="22"/>
          <w:szCs w:val="22"/>
        </w:rPr>
        <w:br/>
      </w:r>
      <w:r w:rsidRPr="009244ED">
        <w:rPr>
          <w:rFonts w:ascii="Bookman Old Style" w:hAnsi="Bookman Old Style"/>
          <w:sz w:val="22"/>
          <w:szCs w:val="22"/>
        </w:rPr>
        <w:lastRenderedPageBreak/>
        <w:t>•One tap mobile: +16465588656,</w:t>
      </w:r>
      <w:proofErr w:type="gramStart"/>
      <w:r w:rsidRPr="009244ED">
        <w:rPr>
          <w:rFonts w:ascii="Bookman Old Style" w:hAnsi="Bookman Old Style"/>
          <w:sz w:val="22"/>
          <w:szCs w:val="22"/>
        </w:rPr>
        <w:t>,83636210658</w:t>
      </w:r>
      <w:proofErr w:type="gramEnd"/>
      <w:r w:rsidRPr="009244ED">
        <w:rPr>
          <w:rFonts w:ascii="Bookman Old Style" w:hAnsi="Bookman Old Style"/>
          <w:sz w:val="22"/>
          <w:szCs w:val="22"/>
        </w:rPr>
        <w:t>#,,,,,,0#,,115724# US (New York)</w:t>
      </w:r>
      <w:r w:rsidRPr="009244ED">
        <w:rPr>
          <w:rFonts w:ascii="Bookman Old Style" w:hAnsi="Bookman Old Style"/>
          <w:sz w:val="22"/>
          <w:szCs w:val="22"/>
        </w:rPr>
        <w:br/>
        <w:t>•Dial by your location: +1 646 558 8656 US (New York)</w:t>
      </w:r>
      <w:r w:rsidRPr="009244ED">
        <w:rPr>
          <w:rFonts w:ascii="Bookman Old Style" w:hAnsi="Bookman Old Style"/>
          <w:sz w:val="22"/>
          <w:szCs w:val="22"/>
        </w:rPr>
        <w:br/>
        <w:t xml:space="preserve">•Find your local number: </w:t>
      </w:r>
      <w:hyperlink r:id="rId7" w:tgtFrame="_blank" w:history="1">
        <w:r w:rsidRPr="009244ED">
          <w:rPr>
            <w:rStyle w:val="Hyperlink"/>
            <w:rFonts w:ascii="Bookman Old Style" w:hAnsi="Bookman Old Style"/>
            <w:sz w:val="22"/>
            <w:szCs w:val="22"/>
          </w:rPr>
          <w:t>https://us02web.zoom.us/u/kc03sH2JfX</w:t>
        </w:r>
      </w:hyperlink>
    </w:p>
    <w:p w:rsidR="00AC1806" w:rsidRPr="009244ED" w:rsidRDefault="00AC1806" w:rsidP="00C740AB">
      <w:pPr>
        <w:ind w:firstLine="630"/>
        <w:rPr>
          <w:rFonts w:ascii="Bookman Old Style" w:hAnsi="Bookman Old Style"/>
          <w:sz w:val="22"/>
          <w:szCs w:val="22"/>
        </w:rPr>
      </w:pPr>
      <w:r w:rsidRPr="009244ED">
        <w:rPr>
          <w:rFonts w:ascii="Bookman Old Style" w:hAnsi="Bookman Old Style"/>
          <w:sz w:val="22"/>
          <w:szCs w:val="22"/>
        </w:rPr>
        <w:t xml:space="preserve">•The link is also available at </w:t>
      </w:r>
      <w:hyperlink r:id="rId8" w:history="1">
        <w:r w:rsidRPr="009244ED">
          <w:rPr>
            <w:rStyle w:val="Hyperlink"/>
            <w:rFonts w:ascii="Bookman Old Style" w:hAnsi="Bookman Old Style"/>
            <w:sz w:val="22"/>
            <w:szCs w:val="22"/>
          </w:rPr>
          <w:t>www.cantonny.gov</w:t>
        </w:r>
      </w:hyperlink>
      <w:r w:rsidRPr="009244ED">
        <w:rPr>
          <w:rFonts w:ascii="Bookman Old Style" w:hAnsi="Bookman Old Style"/>
          <w:sz w:val="22"/>
          <w:szCs w:val="22"/>
        </w:rPr>
        <w:t xml:space="preserve">. </w:t>
      </w:r>
    </w:p>
    <w:p w:rsidR="00DF35E2" w:rsidRDefault="00DF35E2"/>
    <w:p w:rsidR="00DF35E2" w:rsidRDefault="00C740AB" w:rsidP="00DF35E2">
      <w:pPr>
        <w:pStyle w:val="NormalWeb"/>
        <w:shd w:val="clear" w:color="auto" w:fill="FFFFFF"/>
        <w:spacing w:before="0" w:beforeAutospacing="0" w:after="0" w:afterAutospacing="0"/>
        <w:ind w:firstLine="720"/>
        <w:rPr>
          <w:rFonts w:ascii="Bookman Old Style" w:hAnsi="Bookman Old Style"/>
          <w:sz w:val="22"/>
          <w:szCs w:val="22"/>
        </w:rPr>
      </w:pPr>
      <w:r>
        <w:rPr>
          <w:rFonts w:ascii="Bookman Old Style" w:hAnsi="Bookman Old Style"/>
          <w:sz w:val="22"/>
          <w:szCs w:val="22"/>
        </w:rPr>
        <w:t>Public c</w:t>
      </w:r>
      <w:r w:rsidR="00DF35E2" w:rsidRPr="00216412">
        <w:rPr>
          <w:rFonts w:ascii="Bookman Old Style" w:hAnsi="Bookman Old Style"/>
          <w:sz w:val="22"/>
          <w:szCs w:val="22"/>
        </w:rPr>
        <w:t xml:space="preserve">omments may </w:t>
      </w:r>
      <w:r>
        <w:rPr>
          <w:rFonts w:ascii="Bookman Old Style" w:hAnsi="Bookman Old Style"/>
          <w:sz w:val="22"/>
          <w:szCs w:val="22"/>
        </w:rPr>
        <w:t xml:space="preserve">also </w:t>
      </w:r>
      <w:r w:rsidR="00DF35E2" w:rsidRPr="00216412">
        <w:rPr>
          <w:rFonts w:ascii="Bookman Old Style" w:hAnsi="Bookman Old Style"/>
          <w:sz w:val="22"/>
          <w:szCs w:val="22"/>
        </w:rPr>
        <w:t xml:space="preserve">be submitted via email addressed to Mayor Michael Dalton at </w:t>
      </w:r>
      <w:hyperlink r:id="rId9" w:history="1">
        <w:r w:rsidR="00DF35E2" w:rsidRPr="00216412">
          <w:rPr>
            <w:rStyle w:val="Hyperlink"/>
            <w:rFonts w:ascii="Bookman Old Style" w:hAnsi="Bookman Old Style"/>
            <w:sz w:val="22"/>
            <w:szCs w:val="22"/>
          </w:rPr>
          <w:t>MDalton@cantonny.gov</w:t>
        </w:r>
      </w:hyperlink>
      <w:r>
        <w:rPr>
          <w:rFonts w:ascii="Bookman Old Style" w:hAnsi="Bookman Old Style"/>
          <w:sz w:val="22"/>
          <w:szCs w:val="22"/>
        </w:rPr>
        <w:t xml:space="preserve">, </w:t>
      </w:r>
      <w:r w:rsidR="00DF35E2" w:rsidRPr="00216412">
        <w:rPr>
          <w:rFonts w:ascii="Bookman Old Style" w:hAnsi="Bookman Old Style"/>
          <w:sz w:val="22"/>
          <w:szCs w:val="22"/>
        </w:rPr>
        <w:t xml:space="preserve">or by regular mail addressed to the Mayor at 60 Main Street, Canton, New York 13617, to be received by 4:00pm on </w:t>
      </w:r>
      <w:r>
        <w:rPr>
          <w:rFonts w:ascii="Bookman Old Style" w:hAnsi="Bookman Old Style"/>
          <w:sz w:val="22"/>
          <w:szCs w:val="22"/>
        </w:rPr>
        <w:t>Tues</w:t>
      </w:r>
      <w:r w:rsidR="00DF35E2" w:rsidRPr="00216412">
        <w:rPr>
          <w:rFonts w:ascii="Bookman Old Style" w:hAnsi="Bookman Old Style"/>
          <w:sz w:val="22"/>
          <w:szCs w:val="22"/>
        </w:rPr>
        <w:t xml:space="preserve">day, </w:t>
      </w:r>
      <w:r>
        <w:rPr>
          <w:rFonts w:ascii="Bookman Old Style" w:hAnsi="Bookman Old Style"/>
          <w:sz w:val="22"/>
          <w:szCs w:val="22"/>
        </w:rPr>
        <w:t xml:space="preserve">December 14, 2021, and such public comments </w:t>
      </w:r>
      <w:r w:rsidR="00DF35E2" w:rsidRPr="00216412">
        <w:rPr>
          <w:rFonts w:ascii="Bookman Old Style" w:hAnsi="Bookman Old Style"/>
          <w:sz w:val="22"/>
          <w:szCs w:val="22"/>
        </w:rPr>
        <w:t>which will be made part of the record of the public hearin</w:t>
      </w:r>
      <w:r w:rsidR="00DF35E2">
        <w:rPr>
          <w:rFonts w:ascii="Bookman Old Style" w:hAnsi="Bookman Old Style"/>
          <w:sz w:val="22"/>
          <w:szCs w:val="22"/>
        </w:rPr>
        <w:t>g.</w:t>
      </w:r>
    </w:p>
    <w:p w:rsidR="00DF35E2" w:rsidRPr="008F7119" w:rsidRDefault="00DF35E2"/>
    <w:p w:rsidR="00672515" w:rsidRPr="008F7119" w:rsidRDefault="00672515" w:rsidP="00C740AB">
      <w:r w:rsidRPr="008F7119">
        <w:rPr>
          <w:iCs/>
        </w:rPr>
        <w:t xml:space="preserve">DATED: </w:t>
      </w:r>
      <w:r w:rsidR="00C740AB">
        <w:rPr>
          <w:iCs/>
        </w:rPr>
        <w:t>November 18, 2021</w:t>
      </w:r>
      <w:r w:rsidR="00C740AB">
        <w:rPr>
          <w:iCs/>
        </w:rPr>
        <w:tab/>
      </w:r>
      <w:r w:rsidR="00C740AB">
        <w:rPr>
          <w:iCs/>
        </w:rPr>
        <w:tab/>
      </w:r>
      <w:r w:rsidR="00C740AB">
        <w:rPr>
          <w:iCs/>
        </w:rPr>
        <w:tab/>
      </w:r>
      <w:r w:rsidRPr="008F7119">
        <w:rPr>
          <w:u w:val="single"/>
        </w:rPr>
        <w:t xml:space="preserve">                                                                        </w:t>
      </w:r>
    </w:p>
    <w:p w:rsidR="00672515" w:rsidRPr="008F7119" w:rsidRDefault="00672515">
      <w:pPr>
        <w:ind w:firstLine="4320"/>
        <w:rPr>
          <w:iCs/>
        </w:rPr>
      </w:pPr>
      <w:r w:rsidRPr="008F7119">
        <w:rPr>
          <w:iCs/>
        </w:rPr>
        <w:t>Sally Noble,</w:t>
      </w:r>
    </w:p>
    <w:p w:rsidR="00672515" w:rsidRPr="008F7119" w:rsidRDefault="00672515">
      <w:pPr>
        <w:ind w:firstLine="4320"/>
      </w:pPr>
      <w:r w:rsidRPr="008F7119">
        <w:rPr>
          <w:iCs/>
        </w:rPr>
        <w:t>Canton Village Clerk</w:t>
      </w:r>
    </w:p>
    <w:p w:rsidR="00672515" w:rsidRPr="008F7119" w:rsidRDefault="00672515"/>
    <w:p w:rsidR="00672515" w:rsidRPr="008F7119" w:rsidRDefault="00672515"/>
    <w:sectPr w:rsidR="00672515" w:rsidRPr="008F7119" w:rsidSect="008F7119">
      <w:type w:val="continuous"/>
      <w:pgSz w:w="12240" w:h="15840"/>
      <w:pgMar w:top="1440" w:right="1080" w:bottom="1440" w:left="108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91BDA"/>
    <w:multiLevelType w:val="hybridMultilevel"/>
    <w:tmpl w:val="82965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15"/>
    <w:rsid w:val="00237583"/>
    <w:rsid w:val="00672515"/>
    <w:rsid w:val="007324B5"/>
    <w:rsid w:val="008928FB"/>
    <w:rsid w:val="008F7119"/>
    <w:rsid w:val="00A8224E"/>
    <w:rsid w:val="00AB14BC"/>
    <w:rsid w:val="00AC1806"/>
    <w:rsid w:val="00AC5267"/>
    <w:rsid w:val="00B0766D"/>
    <w:rsid w:val="00C740AB"/>
    <w:rsid w:val="00DF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C94681-EFD0-46FC-BB39-B3FF3CAB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DF35E2"/>
    <w:rPr>
      <w:color w:val="0000FF" w:themeColor="hyperlink"/>
      <w:u w:val="single"/>
    </w:rPr>
  </w:style>
  <w:style w:type="paragraph" w:styleId="NormalWeb">
    <w:name w:val="Normal (Web)"/>
    <w:basedOn w:val="Normal"/>
    <w:uiPriority w:val="99"/>
    <w:unhideWhenUsed/>
    <w:rsid w:val="00DF35E2"/>
    <w:pPr>
      <w:widowControl/>
      <w:autoSpaceDE/>
      <w:autoSpaceDN/>
      <w:adjustRightInd/>
      <w:spacing w:before="100" w:beforeAutospacing="1" w:after="100" w:afterAutospacing="1"/>
    </w:pPr>
    <w:rPr>
      <w:rFonts w:eastAsia="Times New Roman"/>
    </w:rPr>
  </w:style>
  <w:style w:type="paragraph" w:styleId="ListParagraph">
    <w:name w:val="List Paragraph"/>
    <w:basedOn w:val="Normal"/>
    <w:uiPriority w:val="34"/>
    <w:qFormat/>
    <w:rsid w:val="00AC1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tonny.gov" TargetMode="External"/><Relationship Id="rId3" Type="http://schemas.openxmlformats.org/officeDocument/2006/relationships/settings" Target="settings.xml"/><Relationship Id="rId7" Type="http://schemas.openxmlformats.org/officeDocument/2006/relationships/hyperlink" Target="https://us02web.zoom.us/u/kc03sH2Jf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3636210658?pwd=VHNiK21HRGhPdjdmY1grSDE3VkdRUT09" TargetMode="External"/><Relationship Id="rId11" Type="http://schemas.openxmlformats.org/officeDocument/2006/relationships/theme" Target="theme/theme1.xml"/><Relationship Id="rId5" Type="http://schemas.openxmlformats.org/officeDocument/2006/relationships/hyperlink" Target="http://www.cantonny.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Dalton@canton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gjd</dc:creator>
  <cp:keywords/>
  <dc:description/>
  <cp:lastModifiedBy>Gerald J. Ducharme</cp:lastModifiedBy>
  <cp:revision>6</cp:revision>
  <dcterms:created xsi:type="dcterms:W3CDTF">2021-11-18T20:40:00Z</dcterms:created>
  <dcterms:modified xsi:type="dcterms:W3CDTF">2021-11-19T12:40:00Z</dcterms:modified>
</cp:coreProperties>
</file>